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9D" w:rsidRPr="00131998" w:rsidRDefault="0024699D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4699D" w:rsidRPr="00131998" w:rsidRDefault="002A694A" w:rsidP="005678EC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998">
        <w:rPr>
          <w:rFonts w:ascii="Times New Roman" w:hAnsi="Times New Roman" w:cs="Times New Roman"/>
          <w:sz w:val="24"/>
          <w:szCs w:val="24"/>
        </w:rPr>
        <w:t>Intrinsic Motivation &amp; Self-Determination Theory</w:t>
      </w:r>
    </w:p>
    <w:p w:rsidR="0024699D" w:rsidRPr="00131998" w:rsidRDefault="002A694A" w:rsidP="005678EC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998">
        <w:rPr>
          <w:rFonts w:ascii="Times New Roman" w:hAnsi="Times New Roman" w:cs="Times New Roman"/>
          <w:sz w:val="24"/>
          <w:szCs w:val="24"/>
        </w:rPr>
        <w:t>Name</w:t>
      </w:r>
    </w:p>
    <w:p w:rsidR="0024699D" w:rsidRDefault="002A694A" w:rsidP="005678EC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998">
        <w:rPr>
          <w:rFonts w:ascii="Times New Roman" w:hAnsi="Times New Roman" w:cs="Times New Roman"/>
          <w:sz w:val="24"/>
          <w:szCs w:val="24"/>
        </w:rPr>
        <w:t>Institution</w:t>
      </w: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98" w:rsidRPr="00131998" w:rsidRDefault="00131998" w:rsidP="005678E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0668" w:rsidRPr="00131998" w:rsidRDefault="002A694A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Along with </w:t>
      </w:r>
      <w:r w:rsidR="00C52BE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attitude, 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perception, pe</w:t>
      </w:r>
      <w:r w:rsidR="00C52BE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rsonality, and values</w:t>
      </w:r>
      <w:r w:rsidR="00F20B22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motivation is a </w:t>
      </w:r>
      <w:r w:rsidR="00C52BE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significant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of understanding </w:t>
      </w:r>
      <w:r w:rsidR="00F306B6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behavior</w:t>
      </w:r>
      <w:r w:rsidR="00F306B6" w:rsidRPr="00131998">
        <w:rPr>
          <w:rFonts w:ascii="Times New Roman" w:hAnsi="Times New Roman" w:cs="Times New Roman"/>
          <w:sz w:val="24"/>
          <w:szCs w:val="24"/>
        </w:rPr>
        <w:t xml:space="preserve"> in</w:t>
      </w:r>
      <w:r w:rsidR="00BD74C9" w:rsidRPr="00131998">
        <w:rPr>
          <w:rFonts w:ascii="Times New Roman" w:hAnsi="Times New Roman" w:cs="Times New Roman"/>
          <w:sz w:val="24"/>
          <w:szCs w:val="24"/>
        </w:rPr>
        <w:t xml:space="preserve"> </w:t>
      </w:r>
      <w:r w:rsidRPr="00131998">
        <w:rPr>
          <w:rFonts w:ascii="Times New Roman" w:hAnsi="Times New Roman" w:cs="Times New Roman"/>
          <w:sz w:val="24"/>
          <w:szCs w:val="24"/>
        </w:rPr>
        <w:t xml:space="preserve">workplace settings.  </w:t>
      </w:r>
      <w:r w:rsidR="00012C92" w:rsidRPr="0013199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12C92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Koster, (2017) m</w:t>
      </w:r>
      <w:r w:rsidRPr="00131998">
        <w:rPr>
          <w:rFonts w:ascii="Times New Roman" w:hAnsi="Times New Roman" w:cs="Times New Roman"/>
          <w:sz w:val="24"/>
          <w:szCs w:val="24"/>
        </w:rPr>
        <w:t>otivation plays an</w:t>
      </w:r>
      <w:r w:rsidR="00BD74C9" w:rsidRPr="00131998">
        <w:rPr>
          <w:rFonts w:ascii="Times New Roman" w:hAnsi="Times New Roman" w:cs="Times New Roman"/>
          <w:sz w:val="24"/>
          <w:szCs w:val="24"/>
        </w:rPr>
        <w:t xml:space="preserve"> imperative role in increasing workers' performance</w:t>
      </w:r>
      <w:r w:rsidR="00F306B6" w:rsidRPr="00131998">
        <w:rPr>
          <w:rFonts w:ascii="Times New Roman" w:hAnsi="Times New Roman" w:cs="Times New Roman"/>
          <w:sz w:val="24"/>
          <w:szCs w:val="24"/>
        </w:rPr>
        <w:t xml:space="preserve">. </w:t>
      </w:r>
      <w:r w:rsidR="0086387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637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Motivation consists o</w:t>
      </w:r>
      <w:r w:rsidR="0086387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f two</w:t>
      </w:r>
      <w:r w:rsidR="00C3637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interacting and in</w:t>
      </w:r>
      <w:r w:rsidR="0086387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terdependent factors; intrinsic and extrinsic motivation. </w:t>
      </w:r>
      <w:r w:rsidR="00786AA5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particular, </w:t>
      </w:r>
      <w:r w:rsidR="00DF2C85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intrinsic motivation is encouraged in organizations largely because they are </w:t>
      </w:r>
      <w:r w:rsidR="00EE2531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inherent in an individual; they are </w:t>
      </w:r>
      <w:r w:rsidR="00DF2C85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 pegged to performance or </w:t>
      </w:r>
      <w:r w:rsidR="003401A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rather they are not costly to sustain</w:t>
      </w:r>
      <w:r w:rsidR="00031334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625A2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of these task-inherent motivations include achievement, responsibility,</w:t>
      </w:r>
      <w:r w:rsidR="00792C1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challenging work,</w:t>
      </w:r>
      <w:r w:rsidR="008625A2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accomplishment </w:t>
      </w:r>
      <w:r w:rsidR="00792C1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competence (Gyamfi, 2014). </w:t>
      </w:r>
      <w:r w:rsidR="008D48B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Farwa &amp; Niazi </w:t>
      </w:r>
      <w:r w:rsidR="00DE110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8D48B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2013</w:t>
      </w:r>
      <w:r w:rsidR="00DE110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48B9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6CA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argues</w:t>
      </w:r>
      <w:r w:rsidR="00FA2D8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intrinsic motivation attracts rewards such as recognition, status, on-spot praise, improved self-esteem </w:t>
      </w:r>
      <w:r w:rsidR="003A23D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FA2D8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 personal satisfaction. </w:t>
      </w:r>
    </w:p>
    <w:p w:rsidR="008B6FFD" w:rsidRPr="00131998" w:rsidRDefault="002A694A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Deci &amp; Ryan (</w:t>
      </w:r>
      <w:r w:rsidR="00BA690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2012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, the constituents of i</w:t>
      </w:r>
      <w:r w:rsidR="00854EBB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ntrinsic motivation can be best expounded using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self-determination theory. </w:t>
      </w:r>
      <w:r w:rsidR="006913DC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Under this theory, autonomy and competence are identified as </w:t>
      </w:r>
      <w:r w:rsidR="00610A8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crucial elements in </w:t>
      </w:r>
      <w:r w:rsidR="00FA4850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individuals’</w:t>
      </w:r>
      <w:r w:rsidR="00610A8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active </w:t>
      </w:r>
      <w:r w:rsidR="00FA4850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tendencies</w:t>
      </w:r>
      <w:r w:rsidR="00610A8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A612AD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seek out </w:t>
      </w:r>
      <w:r w:rsidR="00610A8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challenges</w:t>
      </w:r>
      <w:r w:rsidR="00A612AD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, inquisitiveness, as well as improve their capacities.</w:t>
      </w:r>
      <w:r w:rsidR="00EA0B12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Self-determination theory holds that intrinsic moti</w:t>
      </w:r>
      <w:r w:rsidR="00FA096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vation involves three autonomy, mastery and relatedness.</w:t>
      </w:r>
      <w:r w:rsidR="00EB4E4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autonomy, the theory </w:t>
      </w:r>
      <w:r w:rsidR="00890724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proposes</w:t>
      </w:r>
      <w:r w:rsidR="00EB4E4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individuals need to feel in control of their own behaviors and goals. This </w:t>
      </w:r>
      <w:r w:rsidR="00CE73D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innate psychological </w:t>
      </w:r>
      <w:r w:rsidR="00EB4E4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sense of </w:t>
      </w:r>
      <w:r w:rsidR="00AA34BD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enabling individuals to take direct action which eventually enhances their </w:t>
      </w:r>
      <w:r w:rsidR="00EB4E4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sel</w:t>
      </w:r>
      <w:r w:rsidR="00AA34BD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f-determination. </w:t>
      </w:r>
      <w:r w:rsidR="00141515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competence, individuals need to gain mastery of tasks by learning and acquiring diverse sk</w:t>
      </w:r>
      <w:r w:rsidR="00567F9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ills to perform well </w:t>
      </w:r>
      <w:r w:rsidR="00974D44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567F9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their allocated tasks.  Additionally, und</w:t>
      </w:r>
      <w:r w:rsidR="00776A16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 SDT, </w:t>
      </w:r>
      <w:r w:rsidR="00A46C96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relatedness is</w:t>
      </w:r>
      <w:r w:rsidR="00776A16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individuals are motivated by tasks </w:t>
      </w:r>
      <w:r w:rsidR="00CF4C0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allow them to develop </w:t>
      </w:r>
      <w:r w:rsidR="00567F9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a sense of shared experienc</w:t>
      </w:r>
      <w:r w:rsidR="00CF4C0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e and meaningful relationships with co-workers</w:t>
      </w:r>
      <w:r w:rsidR="00BA690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(Vallerand, 2000)</w:t>
      </w:r>
      <w:r w:rsidR="00CF4C0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636D70" w:rsidRDefault="002A694A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Arguably, well-</w:t>
      </w:r>
      <w:r w:rsidR="00AB2DD8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maintained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intrinsic components (autonomy, competence and relatedness) have a positive and substantial influenc</w:t>
      </w:r>
      <w:r w:rsidR="002918CA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on organizational performance. </w:t>
      </w:r>
      <w:r w:rsidR="000C28C0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Makki &amp; Abid (2017) </w:t>
      </w:r>
      <w:r w:rsidR="0090538F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posit that challenging work responsibilities</w:t>
      </w:r>
      <w:r w:rsidR="00B274F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coupled with organizational support through training fetch better job performance. </w:t>
      </w:r>
      <w:r w:rsidR="00674A6B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Thus</w:t>
      </w:r>
      <w:r w:rsidR="006B4900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to ensure better outcomes, organizations should ensure intrinsic motivations </w:t>
      </w:r>
      <w:r w:rsidR="0047390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well-provided and </w:t>
      </w:r>
      <w:r w:rsidR="003D6F3B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maintained</w:t>
      </w:r>
      <w:r w:rsidR="0047390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D6F3B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390E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event, </w:t>
      </w:r>
      <w:r w:rsidR="006F2A33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will foster employee satisfaction, and most importantly employee commitment </w:t>
      </w:r>
      <w:r w:rsidR="003D6F3B"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will ultimately lead to increased efficiency, effectiveness and productivity. </w:t>
      </w: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65E" w:rsidRPr="00131998" w:rsidRDefault="0059665E" w:rsidP="00EB322C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974D44" w:rsidRPr="00131998" w:rsidRDefault="002A694A" w:rsidP="003A23D8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3A23D8" w:rsidRPr="00131998" w:rsidRDefault="002A694A" w:rsidP="00974D4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Deci, E. L., &amp; Ryan, R. M. (2012). Self-determination theory.</w:t>
      </w:r>
    </w:p>
    <w:p w:rsidR="003A23D8" w:rsidRPr="00131998" w:rsidRDefault="002A694A" w:rsidP="003A23D8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Farwa, U., &amp; Niazi, G. S. K. (2013). Impact of Intrinsic Motivation on Organizational Commitment.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Asian Development Study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(2).</w:t>
      </w:r>
    </w:p>
    <w:p w:rsidR="003A23D8" w:rsidRPr="00131998" w:rsidRDefault="002A694A" w:rsidP="00974D4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Gyamfi, E. (2014).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Examining the effects of job satisfaction on employee engagement: Applicability in a small municipal government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Nyack College).</w:t>
      </w:r>
    </w:p>
    <w:p w:rsidR="003A23D8" w:rsidRPr="00131998" w:rsidRDefault="002A694A" w:rsidP="00974D4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Koster, D. (2017). Motivation in the workpl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ace.</w:t>
      </w:r>
    </w:p>
    <w:p w:rsidR="003A23D8" w:rsidRPr="00131998" w:rsidRDefault="002A694A" w:rsidP="00974D4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Makki, A., &amp; Abid, M. (2017). Influence of intrinsic and extrinsic motivation on employee’s task performance.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Studies in Asian Social Science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(1), 38.</w:t>
      </w:r>
    </w:p>
    <w:p w:rsidR="003A23D8" w:rsidRPr="00131998" w:rsidRDefault="002A694A" w:rsidP="00974D4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Vallerand, R. J. (2000). Deci and Ryan's self-determination theory: A view from the hierarchical m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odel of intrinsic and extrinsic motivation.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Psychological Inquiry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31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131998">
        <w:rPr>
          <w:rFonts w:ascii="Times New Roman" w:hAnsi="Times New Roman" w:cs="Times New Roman"/>
          <w:sz w:val="24"/>
          <w:szCs w:val="24"/>
          <w:shd w:val="clear" w:color="auto" w:fill="FFFFFF"/>
        </w:rPr>
        <w:t>(4), 312-318.</w:t>
      </w:r>
    </w:p>
    <w:p w:rsidR="003A23D8" w:rsidRPr="00131998" w:rsidRDefault="003A23D8" w:rsidP="00974D44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A23D8" w:rsidRPr="00131998" w:rsidSect="005678E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94A" w:rsidRDefault="002A694A">
      <w:pPr>
        <w:spacing w:line="240" w:lineRule="auto"/>
      </w:pPr>
      <w:r>
        <w:separator/>
      </w:r>
    </w:p>
  </w:endnote>
  <w:endnote w:type="continuationSeparator" w:id="0">
    <w:p w:rsidR="002A694A" w:rsidRDefault="002A6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94A" w:rsidRDefault="002A694A">
      <w:pPr>
        <w:spacing w:line="240" w:lineRule="auto"/>
      </w:pPr>
      <w:r>
        <w:separator/>
      </w:r>
    </w:p>
  </w:footnote>
  <w:footnote w:type="continuationSeparator" w:id="0">
    <w:p w:rsidR="002A694A" w:rsidRDefault="002A69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8EC" w:rsidRPr="005678EC" w:rsidRDefault="005678EC" w:rsidP="005678EC">
    <w:pPr>
      <w:ind w:firstLine="720"/>
      <w:rPr>
        <w:rFonts w:ascii="Times New Roman" w:hAnsi="Times New Roman" w:cs="Times New Roman"/>
        <w:color w:val="212121"/>
        <w:sz w:val="24"/>
        <w:szCs w:val="24"/>
        <w:shd w:val="clear" w:color="auto" w:fill="FFFFFF"/>
      </w:rPr>
    </w:pPr>
  </w:p>
  <w:p w:rsidR="005678EC" w:rsidRPr="005678EC" w:rsidRDefault="002A694A" w:rsidP="005678EC">
    <w:pPr>
      <w:rPr>
        <w:rFonts w:ascii="Times New Roman" w:hAnsi="Times New Roman" w:cs="Times New Roman"/>
        <w:sz w:val="24"/>
        <w:szCs w:val="24"/>
      </w:rPr>
    </w:pPr>
    <w:r w:rsidRPr="005678EC">
      <w:rPr>
        <w:rFonts w:ascii="Times New Roman" w:hAnsi="Times New Roman" w:cs="Times New Roman"/>
        <w:sz w:val="24"/>
        <w:szCs w:val="24"/>
      </w:rPr>
      <w:t xml:space="preserve">INTRINSIC MOTIVATION &amp; SELF-DETERMINATION THEORY                </w:t>
    </w:r>
    <w:r>
      <w:rPr>
        <w:rFonts w:ascii="Times New Roman" w:hAnsi="Times New Roman" w:cs="Times New Roman"/>
        <w:sz w:val="24"/>
        <w:szCs w:val="24"/>
      </w:rPr>
      <w:t xml:space="preserve">          </w:t>
    </w:r>
    <w:r w:rsidRPr="005678EC">
      <w:rPr>
        <w:rFonts w:ascii="Times New Roman" w:hAnsi="Times New Roman" w:cs="Times New Roman"/>
        <w:sz w:val="24"/>
        <w:szCs w:val="24"/>
      </w:rPr>
      <w:t xml:space="preserve">               </w:t>
    </w:r>
    <w:sdt>
      <w:sdtPr>
        <w:rPr>
          <w:rFonts w:ascii="Times New Roman" w:hAnsi="Times New Roman" w:cs="Times New Roman"/>
          <w:sz w:val="24"/>
          <w:szCs w:val="24"/>
        </w:rPr>
        <w:id w:val="-3715429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678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78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78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665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678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678EC" w:rsidRPr="005678EC" w:rsidRDefault="005678E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8EC" w:rsidRPr="005678EC" w:rsidRDefault="002A694A" w:rsidP="005678EC">
    <w:pPr>
      <w:rPr>
        <w:rFonts w:ascii="Times New Roman" w:hAnsi="Times New Roman" w:cs="Times New Roman"/>
        <w:color w:val="212121"/>
        <w:sz w:val="24"/>
        <w:szCs w:val="24"/>
        <w:shd w:val="clear" w:color="auto" w:fill="FFFFFF"/>
      </w:rPr>
    </w:pPr>
    <w:r w:rsidRPr="005678EC">
      <w:rPr>
        <w:rFonts w:ascii="Times New Roman" w:hAnsi="Times New Roman" w:cs="Times New Roman"/>
        <w:sz w:val="24"/>
        <w:szCs w:val="24"/>
      </w:rPr>
      <w:t>Running head:</w:t>
    </w:r>
    <w:r w:rsidRPr="005678EC">
      <w:rPr>
        <w:rFonts w:ascii="Times New Roman" w:hAnsi="Times New Roman" w:cs="Times New Roman"/>
        <w:color w:val="212121"/>
        <w:sz w:val="24"/>
        <w:szCs w:val="24"/>
        <w:shd w:val="clear" w:color="auto" w:fill="FFFFFF"/>
      </w:rPr>
      <w:t xml:space="preserve"> </w:t>
    </w:r>
    <w:r w:rsidRPr="005678EC">
      <w:rPr>
        <w:rFonts w:ascii="Times New Roman" w:hAnsi="Times New Roman" w:cs="Times New Roman"/>
        <w:sz w:val="24"/>
        <w:szCs w:val="24"/>
      </w:rPr>
      <w:t>INTRINSIC MOTIVATION &amp; SELF-DETERMINATION THEORY</w:t>
    </w:r>
    <w:sdt>
      <w:sdtPr>
        <w:rPr>
          <w:rFonts w:ascii="Times New Roman" w:hAnsi="Times New Roman" w:cs="Times New Roman"/>
          <w:sz w:val="24"/>
          <w:szCs w:val="24"/>
        </w:rPr>
        <w:id w:val="-5223170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5678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78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78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199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678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678EC" w:rsidRPr="005678EC" w:rsidRDefault="005678E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C9"/>
    <w:rsid w:val="00012C92"/>
    <w:rsid w:val="00031334"/>
    <w:rsid w:val="000C28C0"/>
    <w:rsid w:val="00131998"/>
    <w:rsid w:val="00141515"/>
    <w:rsid w:val="00230668"/>
    <w:rsid w:val="0024699D"/>
    <w:rsid w:val="002918CA"/>
    <w:rsid w:val="002A694A"/>
    <w:rsid w:val="003401A9"/>
    <w:rsid w:val="003A23D8"/>
    <w:rsid w:val="003D6F3B"/>
    <w:rsid w:val="0047390E"/>
    <w:rsid w:val="004C05E2"/>
    <w:rsid w:val="004D3326"/>
    <w:rsid w:val="005678EC"/>
    <w:rsid w:val="00567F9E"/>
    <w:rsid w:val="0059665E"/>
    <w:rsid w:val="00610A8E"/>
    <w:rsid w:val="00636D70"/>
    <w:rsid w:val="00674A6B"/>
    <w:rsid w:val="006913DC"/>
    <w:rsid w:val="006B4900"/>
    <w:rsid w:val="006F2A33"/>
    <w:rsid w:val="00776A16"/>
    <w:rsid w:val="00786AA5"/>
    <w:rsid w:val="00792C19"/>
    <w:rsid w:val="0085309D"/>
    <w:rsid w:val="00854EBB"/>
    <w:rsid w:val="008625A2"/>
    <w:rsid w:val="0086387F"/>
    <w:rsid w:val="00890724"/>
    <w:rsid w:val="008B6FFD"/>
    <w:rsid w:val="008D48B9"/>
    <w:rsid w:val="0090538F"/>
    <w:rsid w:val="00974D44"/>
    <w:rsid w:val="00A46C96"/>
    <w:rsid w:val="00A612AD"/>
    <w:rsid w:val="00A96CAA"/>
    <w:rsid w:val="00AA34BD"/>
    <w:rsid w:val="00AB2DD8"/>
    <w:rsid w:val="00B274F3"/>
    <w:rsid w:val="00BA6908"/>
    <w:rsid w:val="00BD74C9"/>
    <w:rsid w:val="00C36378"/>
    <w:rsid w:val="00C52BEF"/>
    <w:rsid w:val="00CA1B62"/>
    <w:rsid w:val="00CE73DA"/>
    <w:rsid w:val="00CF4C0F"/>
    <w:rsid w:val="00DE1103"/>
    <w:rsid w:val="00DF2C85"/>
    <w:rsid w:val="00EA0B12"/>
    <w:rsid w:val="00EB322C"/>
    <w:rsid w:val="00EB4E4A"/>
    <w:rsid w:val="00EE2531"/>
    <w:rsid w:val="00F20B22"/>
    <w:rsid w:val="00F306B6"/>
    <w:rsid w:val="00F40332"/>
    <w:rsid w:val="00FA0968"/>
    <w:rsid w:val="00FA2D83"/>
    <w:rsid w:val="00FA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78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8EC"/>
  </w:style>
  <w:style w:type="paragraph" w:styleId="Footer">
    <w:name w:val="footer"/>
    <w:basedOn w:val="Normal"/>
    <w:link w:val="FooterChar"/>
    <w:uiPriority w:val="99"/>
    <w:unhideWhenUsed/>
    <w:rsid w:val="005678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78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8EC"/>
  </w:style>
  <w:style w:type="paragraph" w:styleId="Footer">
    <w:name w:val="footer"/>
    <w:basedOn w:val="Normal"/>
    <w:link w:val="FooterChar"/>
    <w:uiPriority w:val="99"/>
    <w:unhideWhenUsed/>
    <w:rsid w:val="005678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2019-11-04T09:11:00Z</dcterms:created>
  <dcterms:modified xsi:type="dcterms:W3CDTF">2019-11-04T09:12:00Z</dcterms:modified>
</cp:coreProperties>
</file>